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14A9C"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</w:p>
    <w:p w14:paraId="1FFB8B65">
      <w:pPr>
        <w:pStyle w:val="3"/>
        <w:widowControl/>
        <w:spacing w:beforeAutospacing="0" w:afterAutospacing="0"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报价及承诺书</w:t>
      </w:r>
    </w:p>
    <w:p w14:paraId="26404751">
      <w:pPr>
        <w:pStyle w:val="3"/>
        <w:widowControl/>
        <w:spacing w:beforeAutospacing="0" w:afterAutospacing="0"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22E5B7D">
      <w:pPr>
        <w:pStyle w:val="3"/>
        <w:widowControl/>
        <w:spacing w:beforeAutospacing="0" w:afterAutospacing="0" w:line="52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广州市荔湾区人民政府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岭南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街道办事处：</w:t>
      </w:r>
    </w:p>
    <w:p w14:paraId="53AF23DF">
      <w:pPr>
        <w:spacing w:line="5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我方已收到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vertAlign w:val="baseline"/>
          <w:lang w:val="en-US" w:eastAsia="zh-CN" w:bidi="ar-SA"/>
        </w:rPr>
        <w:t>岭南街道“粤心安”心理服务项目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询价文件，现根据询价文件及其它有关资料的要求，结合本公司自身的实力及特点，经综合研究决定，我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的最终报价为：</w:t>
      </w:r>
    </w:p>
    <w:p w14:paraId="414A24EE">
      <w:pPr>
        <w:spacing w:line="5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人民币（大写）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元，（小写）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元的报价竞投上述项目，投标下浮率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，并按时、按量提供所有法规要求提供的报告及有关资料。</w:t>
      </w:r>
    </w:p>
    <w:p w14:paraId="3FA960F8">
      <w:pPr>
        <w:spacing w:line="5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保证所提交资料真实、完整、有效、一致，否则自行承担由此导致的任何损失。</w:t>
      </w:r>
    </w:p>
    <w:p w14:paraId="2BF5B48D">
      <w:pPr>
        <w:spacing w:line="5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我司理解，贵单位不一定接受最低标价的报价或贵单位可能接受其他任何报价，同时也理解贵单位不负担我司的任何报价费用。</w:t>
      </w:r>
    </w:p>
    <w:p w14:paraId="42FA165C">
      <w:pPr>
        <w:spacing w:line="5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我司理解，贵单位如在评审过程中发现各报价单位的报价有异常，有权中止本次询价，另行选择报价单位进行询价。</w:t>
      </w:r>
    </w:p>
    <w:p w14:paraId="5C6C8B8F">
      <w:pPr>
        <w:spacing w:line="52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我司清楚知道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本项目最终结算价及结算方式按照财政资金相关规定执行，报价人应在报价前充分考虑各种风险影响因素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2C9A5A3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E234DA4">
      <w:pPr>
        <w:spacing w:line="52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单位名称（盖法人公章）：</w:t>
      </w:r>
    </w:p>
    <w:p w14:paraId="3E727F67"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法定代表人或委托人（签字或盖章）：</w:t>
      </w:r>
    </w:p>
    <w:p w14:paraId="6E19CE81">
      <w:pPr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                           联系电话：</w:t>
      </w:r>
    </w:p>
    <w:p w14:paraId="10746A19">
      <w:pPr>
        <w:autoSpaceDE w:val="0"/>
        <w:autoSpaceDN w:val="0"/>
        <w:adjustRightInd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日期：       年    月   日    </w:t>
      </w:r>
    </w:p>
    <w:p w14:paraId="7484C2C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OTU4Y2RhODUwNjY4ZmM5ZTJmNWEzZmI4ODJkNzcifQ=="/>
  </w:docVars>
  <w:rsids>
    <w:rsidRoot w:val="00000000"/>
    <w:rsid w:val="014E07B3"/>
    <w:rsid w:val="5454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1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2024-04-08T08:50:00Z</dcterms:created>
  <dc:creator>Lenovo</dc:creator>
  <cp:lastModifiedBy>刘峻江</cp:lastModifiedBy>
  <dcterms:modified xsi:type="dcterms:W3CDTF">2024-09-11T07:58:13Z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07E73A2EABB4443EB684681D8B2E74FC_12</vt:lpwstr>
  </property>
</Properties>
</file>